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85" w:rsidRPr="00795B27" w:rsidRDefault="00217985" w:rsidP="00217985">
      <w:pPr>
        <w:spacing w:after="0" w:line="276" w:lineRule="auto"/>
        <w:ind w:left="1134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795B2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Результаты мониторинга по образовательным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областям на конец года во второй группе раннего возраста 2023-2024</w:t>
      </w:r>
      <w:r w:rsidRPr="00795B2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у.г.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1276"/>
        <w:gridCol w:w="1701"/>
        <w:gridCol w:w="1396"/>
      </w:tblGrid>
      <w:tr w:rsidR="00217985" w:rsidRPr="00795B27" w:rsidTr="00437B1B">
        <w:tc>
          <w:tcPr>
            <w:tcW w:w="3369" w:type="dxa"/>
            <w:vMerge w:val="restart"/>
          </w:tcPr>
          <w:p w:rsidR="00217985" w:rsidRPr="00795B27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</w:pPr>
            <w:r w:rsidRPr="00795B27"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2126" w:type="dxa"/>
            <w:vMerge w:val="restart"/>
          </w:tcPr>
          <w:p w:rsidR="00217985" w:rsidRPr="00795B27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</w:pPr>
            <w:r w:rsidRPr="00795B27"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  <w:t>Количество детей участвующих в мониторинге</w:t>
            </w:r>
          </w:p>
        </w:tc>
        <w:tc>
          <w:tcPr>
            <w:tcW w:w="4373" w:type="dxa"/>
            <w:gridSpan w:val="3"/>
          </w:tcPr>
          <w:p w:rsidR="00217985" w:rsidRPr="00795B27" w:rsidRDefault="00217985" w:rsidP="00437B1B">
            <w:pPr>
              <w:ind w:left="1134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</w:pPr>
            <w:r w:rsidRPr="00795B27"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  <w:t>Конец года</w:t>
            </w:r>
          </w:p>
        </w:tc>
      </w:tr>
      <w:tr w:rsidR="00217985" w:rsidRPr="00795B27" w:rsidTr="00437B1B">
        <w:tc>
          <w:tcPr>
            <w:tcW w:w="3369" w:type="dxa"/>
            <w:vMerge/>
          </w:tcPr>
          <w:p w:rsidR="00217985" w:rsidRPr="00795B27" w:rsidRDefault="00217985" w:rsidP="00437B1B">
            <w:pPr>
              <w:ind w:left="1134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217985" w:rsidRPr="00795B27" w:rsidRDefault="00217985" w:rsidP="00437B1B">
            <w:pPr>
              <w:ind w:left="1134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1276" w:type="dxa"/>
          </w:tcPr>
          <w:p w:rsidR="00217985" w:rsidRPr="00795B27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  <w:t>Не сформирован</w:t>
            </w:r>
          </w:p>
        </w:tc>
        <w:tc>
          <w:tcPr>
            <w:tcW w:w="1701" w:type="dxa"/>
          </w:tcPr>
          <w:p w:rsidR="00217985" w:rsidRPr="00795B27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  <w:t>Находится на стадии формирования</w:t>
            </w:r>
          </w:p>
        </w:tc>
        <w:tc>
          <w:tcPr>
            <w:tcW w:w="1396" w:type="dxa"/>
          </w:tcPr>
          <w:p w:rsidR="00217985" w:rsidRPr="00795B27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  <w:t>Сформирован</w:t>
            </w:r>
          </w:p>
        </w:tc>
      </w:tr>
      <w:tr w:rsidR="00217985" w:rsidRPr="00795B27" w:rsidTr="00437B1B">
        <w:trPr>
          <w:cantSplit/>
          <w:trHeight w:val="738"/>
        </w:trPr>
        <w:tc>
          <w:tcPr>
            <w:tcW w:w="3369" w:type="dxa"/>
          </w:tcPr>
          <w:p w:rsidR="00217985" w:rsidRPr="00795B27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</w:pPr>
            <w:r w:rsidRPr="00795B27"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2126" w:type="dxa"/>
            <w:vAlign w:val="center"/>
          </w:tcPr>
          <w:p w:rsidR="00217985" w:rsidRPr="00795B27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217985" w:rsidRPr="00795B27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  <w:t>0%</w:t>
            </w:r>
          </w:p>
        </w:tc>
        <w:tc>
          <w:tcPr>
            <w:tcW w:w="1701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45%</w:t>
            </w:r>
          </w:p>
        </w:tc>
        <w:tc>
          <w:tcPr>
            <w:tcW w:w="1396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55%</w:t>
            </w:r>
          </w:p>
        </w:tc>
      </w:tr>
      <w:tr w:rsidR="00217985" w:rsidRPr="00795B27" w:rsidTr="00437B1B">
        <w:trPr>
          <w:cantSplit/>
          <w:trHeight w:val="565"/>
        </w:trPr>
        <w:tc>
          <w:tcPr>
            <w:tcW w:w="3369" w:type="dxa"/>
          </w:tcPr>
          <w:p w:rsidR="00217985" w:rsidRPr="00795B27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</w:pPr>
            <w:r w:rsidRPr="00795B27"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2126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B540D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B540D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100%</w:t>
            </w:r>
          </w:p>
        </w:tc>
        <w:tc>
          <w:tcPr>
            <w:tcW w:w="1396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0%</w:t>
            </w:r>
          </w:p>
        </w:tc>
      </w:tr>
      <w:tr w:rsidR="00217985" w:rsidRPr="00795B27" w:rsidTr="00437B1B">
        <w:trPr>
          <w:cantSplit/>
          <w:trHeight w:val="428"/>
        </w:trPr>
        <w:tc>
          <w:tcPr>
            <w:tcW w:w="3369" w:type="dxa"/>
          </w:tcPr>
          <w:p w:rsidR="00217985" w:rsidRPr="00795B27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</w:pPr>
            <w:r w:rsidRPr="00795B27"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  <w:t>Речевое развитие</w:t>
            </w:r>
          </w:p>
        </w:tc>
        <w:tc>
          <w:tcPr>
            <w:tcW w:w="2126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B540D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B540D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10%</w:t>
            </w:r>
          </w:p>
        </w:tc>
        <w:tc>
          <w:tcPr>
            <w:tcW w:w="1396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B540D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90%</w:t>
            </w:r>
          </w:p>
        </w:tc>
      </w:tr>
      <w:tr w:rsidR="00217985" w:rsidRPr="00795B27" w:rsidTr="00437B1B">
        <w:trPr>
          <w:cantSplit/>
          <w:trHeight w:val="548"/>
        </w:trPr>
        <w:tc>
          <w:tcPr>
            <w:tcW w:w="3369" w:type="dxa"/>
          </w:tcPr>
          <w:p w:rsidR="00217985" w:rsidRPr="00795B27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</w:pPr>
            <w:r w:rsidRPr="00795B27"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126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B540D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B540D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70%</w:t>
            </w:r>
          </w:p>
        </w:tc>
        <w:tc>
          <w:tcPr>
            <w:tcW w:w="1396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B540D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30%</w:t>
            </w:r>
          </w:p>
        </w:tc>
      </w:tr>
      <w:tr w:rsidR="00217985" w:rsidRPr="00795B27" w:rsidTr="00437B1B">
        <w:trPr>
          <w:cantSplit/>
          <w:trHeight w:val="414"/>
        </w:trPr>
        <w:tc>
          <w:tcPr>
            <w:tcW w:w="3369" w:type="dxa"/>
          </w:tcPr>
          <w:p w:rsidR="00217985" w:rsidRPr="00795B27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</w:pPr>
            <w:r w:rsidRPr="00795B27">
              <w:rPr>
                <w:rFonts w:ascii="Times New Roman" w:eastAsia="Calibri" w:hAnsi="Times New Roman" w:cs="Times New Roman"/>
                <w:i w:val="0"/>
                <w:sz w:val="24"/>
                <w:szCs w:val="28"/>
              </w:rPr>
              <w:t>Физическое развитие</w:t>
            </w:r>
          </w:p>
        </w:tc>
        <w:tc>
          <w:tcPr>
            <w:tcW w:w="2126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B540D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20%</w:t>
            </w:r>
          </w:p>
        </w:tc>
        <w:tc>
          <w:tcPr>
            <w:tcW w:w="1701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B540D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80%</w:t>
            </w:r>
          </w:p>
        </w:tc>
        <w:tc>
          <w:tcPr>
            <w:tcW w:w="1396" w:type="dxa"/>
            <w:vAlign w:val="center"/>
          </w:tcPr>
          <w:p w:rsidR="00217985" w:rsidRPr="002B540D" w:rsidRDefault="00217985" w:rsidP="00437B1B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0%</w:t>
            </w:r>
          </w:p>
        </w:tc>
      </w:tr>
    </w:tbl>
    <w:p w:rsidR="00DF22F0" w:rsidRDefault="00DF22F0">
      <w:bookmarkStart w:id="0" w:name="_GoBack"/>
      <w:bookmarkEnd w:id="0"/>
    </w:p>
    <w:sectPr w:rsidR="00DF22F0" w:rsidSect="00D855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58"/>
    <w:rsid w:val="00217985"/>
    <w:rsid w:val="00354073"/>
    <w:rsid w:val="00480658"/>
    <w:rsid w:val="00D855F1"/>
    <w:rsid w:val="00D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8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f4"/>
    <w:uiPriority w:val="59"/>
    <w:rsid w:val="0021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21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8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f4"/>
    <w:uiPriority w:val="59"/>
    <w:rsid w:val="0021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21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2024-11-10T09:55:00Z</dcterms:created>
  <dcterms:modified xsi:type="dcterms:W3CDTF">2024-11-10T09:56:00Z</dcterms:modified>
</cp:coreProperties>
</file>