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B4" w:rsidRDefault="007129B4" w:rsidP="007129B4">
      <w:pPr>
        <w:ind w:left="-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7129B4" w:rsidRDefault="007129B4" w:rsidP="007129B4">
      <w:pPr>
        <w:ind w:left="-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детский сад «Ласточка»</w:t>
      </w:r>
    </w:p>
    <w:p w:rsidR="007129B4" w:rsidRDefault="007129B4" w:rsidP="007129B4">
      <w:pPr>
        <w:ind w:left="-567"/>
        <w:jc w:val="center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Протокол №1</w:t>
      </w:r>
    </w:p>
    <w:p w:rsidR="007129B4" w:rsidRDefault="007129B4" w:rsidP="007129B4">
      <w:pPr>
        <w:ind w:left="-567"/>
        <w:jc w:val="center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Родительского собрания в средней группе «Вишенки»</w:t>
      </w:r>
    </w:p>
    <w:p w:rsidR="007129B4" w:rsidRDefault="007129B4" w:rsidP="007129B4">
      <w:pPr>
        <w:ind w:left="-56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Тема собрания: «</w:t>
      </w:r>
      <w:r>
        <w:rPr>
          <w:rFonts w:ascii="Times New Roman" w:hAnsi="Times New Roman" w:cs="Times New Roman"/>
          <w:i w:val="0"/>
          <w:sz w:val="28"/>
          <w:szCs w:val="24"/>
        </w:rPr>
        <w:t>Особенности развития детей пятого года жизни и основные задачи образования»</w:t>
      </w:r>
    </w:p>
    <w:p w:rsidR="007129B4" w:rsidRDefault="007129B4" w:rsidP="007129B4">
      <w:pPr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Дата собрания:</w:t>
      </w:r>
      <w:r>
        <w:rPr>
          <w:rFonts w:ascii="Times New Roman" w:hAnsi="Times New Roman" w:cs="Times New Roman"/>
          <w:sz w:val="28"/>
          <w:szCs w:val="24"/>
        </w:rPr>
        <w:t xml:space="preserve"> 16.12.2025год</w:t>
      </w:r>
    </w:p>
    <w:p w:rsidR="007129B4" w:rsidRDefault="007129B4" w:rsidP="007129B4">
      <w:pPr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Председатель:</w:t>
      </w:r>
      <w:r>
        <w:rPr>
          <w:rFonts w:ascii="Times New Roman" w:hAnsi="Times New Roman" w:cs="Times New Roman"/>
          <w:sz w:val="28"/>
          <w:szCs w:val="24"/>
        </w:rPr>
        <w:t xml:space="preserve"> Кухта О.Е.</w:t>
      </w:r>
    </w:p>
    <w:p w:rsidR="007129B4" w:rsidRDefault="007129B4" w:rsidP="007129B4">
      <w:pPr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Секретарь:</w:t>
      </w:r>
      <w:r>
        <w:rPr>
          <w:rFonts w:ascii="Times New Roman" w:hAnsi="Times New Roman" w:cs="Times New Roman"/>
          <w:sz w:val="28"/>
          <w:szCs w:val="24"/>
        </w:rPr>
        <w:t xml:space="preserve"> Иванова К.К.</w:t>
      </w:r>
    </w:p>
    <w:p w:rsidR="007129B4" w:rsidRDefault="007129B4" w:rsidP="007129B4">
      <w:pPr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Присутствовало:</w:t>
      </w:r>
      <w:r>
        <w:rPr>
          <w:rFonts w:ascii="Times New Roman" w:hAnsi="Times New Roman" w:cs="Times New Roman"/>
          <w:sz w:val="28"/>
          <w:szCs w:val="24"/>
        </w:rPr>
        <w:t xml:space="preserve"> 8 родителей</w:t>
      </w:r>
    </w:p>
    <w:p w:rsidR="007129B4" w:rsidRDefault="007129B4" w:rsidP="007129B4">
      <w:pPr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Отсутствовало:</w:t>
      </w:r>
      <w:r>
        <w:rPr>
          <w:rFonts w:ascii="Times New Roman" w:hAnsi="Times New Roman" w:cs="Times New Roman"/>
          <w:sz w:val="28"/>
          <w:szCs w:val="24"/>
        </w:rPr>
        <w:t xml:space="preserve"> 7 родителей</w:t>
      </w:r>
    </w:p>
    <w:p w:rsidR="007129B4" w:rsidRDefault="007129B4" w:rsidP="007129B4">
      <w:pPr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Цель собрания:</w:t>
      </w:r>
      <w:r>
        <w:rPr>
          <w:rFonts w:ascii="Times New Roman" w:hAnsi="Times New Roman" w:cs="Times New Roman"/>
          <w:sz w:val="28"/>
          <w:szCs w:val="24"/>
        </w:rPr>
        <w:t xml:space="preserve"> Расширение контакта между педагогами и родителями; обсуждение планов, перспектив на новый учебный год; повышение педагогической культуры родителей.</w:t>
      </w:r>
    </w:p>
    <w:p w:rsidR="007129B4" w:rsidRDefault="007129B4" w:rsidP="007129B4">
      <w:pPr>
        <w:ind w:left="-567"/>
        <w:rPr>
          <w:rFonts w:ascii="Times New Roman" w:hAnsi="Times New Roman" w:cs="Times New Roman"/>
          <w:b/>
          <w:i w:val="0"/>
          <w:sz w:val="28"/>
          <w:szCs w:val="24"/>
        </w:rPr>
      </w:pPr>
      <w:r>
        <w:rPr>
          <w:rFonts w:ascii="Times New Roman" w:hAnsi="Times New Roman" w:cs="Times New Roman"/>
          <w:b/>
          <w:i w:val="0"/>
          <w:sz w:val="28"/>
          <w:szCs w:val="24"/>
        </w:rPr>
        <w:t>ПОВЕСТКА СОБРАНИЯ</w:t>
      </w:r>
    </w:p>
    <w:p w:rsidR="007129B4" w:rsidRDefault="007129B4" w:rsidP="007129B4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Утверждение повестки собрания</w:t>
      </w:r>
    </w:p>
    <w:p w:rsidR="007129B4" w:rsidRDefault="007129B4" w:rsidP="007129B4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Возрастные особенности детей 4-5 лет</w:t>
      </w:r>
    </w:p>
    <w:p w:rsidR="007129B4" w:rsidRDefault="007129B4" w:rsidP="007129B4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Ознакомление родителей с особенностями  образовательного процесса</w:t>
      </w:r>
    </w:p>
    <w:p w:rsidR="007129B4" w:rsidRPr="00452AD3" w:rsidRDefault="007129B4" w:rsidP="007129B4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Выбор родительского комитета</w:t>
      </w:r>
    </w:p>
    <w:p w:rsidR="007129B4" w:rsidRDefault="007129B4" w:rsidP="007129B4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Разное</w:t>
      </w:r>
    </w:p>
    <w:p w:rsidR="007129B4" w:rsidRDefault="007129B4" w:rsidP="007129B4">
      <w:pPr>
        <w:ind w:left="-56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Выборы председателя и секретаря собрания.</w:t>
      </w:r>
    </w:p>
    <w:p w:rsidR="007129B4" w:rsidRDefault="007129B4" w:rsidP="007129B4">
      <w:pPr>
        <w:ind w:left="-56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Выступила </w:t>
      </w:r>
      <w:proofErr w:type="spellStart"/>
      <w:r>
        <w:rPr>
          <w:rFonts w:ascii="Times New Roman" w:hAnsi="Times New Roman" w:cs="Times New Roman"/>
          <w:i w:val="0"/>
          <w:sz w:val="28"/>
          <w:szCs w:val="24"/>
        </w:rPr>
        <w:t>Манишкина</w:t>
      </w:r>
      <w:proofErr w:type="spellEnd"/>
      <w:r>
        <w:rPr>
          <w:rFonts w:ascii="Times New Roman" w:hAnsi="Times New Roman" w:cs="Times New Roman"/>
          <w:i w:val="0"/>
          <w:sz w:val="28"/>
          <w:szCs w:val="24"/>
        </w:rPr>
        <w:t xml:space="preserve"> О.В., предложила избрать председателе</w:t>
      </w:r>
      <w:r w:rsidR="00470F95">
        <w:rPr>
          <w:rFonts w:ascii="Times New Roman" w:hAnsi="Times New Roman" w:cs="Times New Roman"/>
          <w:i w:val="0"/>
          <w:sz w:val="28"/>
          <w:szCs w:val="24"/>
        </w:rPr>
        <w:t>м собрания Кухта О.Е., секретарё</w:t>
      </w:r>
      <w:r>
        <w:rPr>
          <w:rFonts w:ascii="Times New Roman" w:hAnsi="Times New Roman" w:cs="Times New Roman"/>
          <w:i w:val="0"/>
          <w:sz w:val="28"/>
          <w:szCs w:val="24"/>
        </w:rPr>
        <w:t>м Иванову К.К.</w:t>
      </w:r>
    </w:p>
    <w:p w:rsidR="007129B4" w:rsidRDefault="007129B4" w:rsidP="007129B4">
      <w:pPr>
        <w:ind w:left="-56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 «против» 0</w:t>
      </w:r>
      <w:r w:rsidR="00470F95">
        <w:rPr>
          <w:rFonts w:ascii="Times New Roman" w:hAnsi="Times New Roman" w:cs="Times New Roman"/>
          <w:i w:val="0"/>
          <w:sz w:val="28"/>
          <w:szCs w:val="24"/>
        </w:rPr>
        <w:t>.</w:t>
      </w:r>
      <w:r>
        <w:rPr>
          <w:rFonts w:ascii="Times New Roman" w:hAnsi="Times New Roman" w:cs="Times New Roman"/>
          <w:i w:val="0"/>
          <w:sz w:val="28"/>
          <w:szCs w:val="24"/>
        </w:rPr>
        <w:t xml:space="preserve"> Принято единогласно.</w:t>
      </w:r>
    </w:p>
    <w:p w:rsidR="007129B4" w:rsidRDefault="007129B4" w:rsidP="007129B4">
      <w:pPr>
        <w:ind w:left="-56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СЛУШАЛИ:</w:t>
      </w:r>
    </w:p>
    <w:p w:rsidR="007129B4" w:rsidRDefault="007129B4" w:rsidP="007129B4">
      <w:pPr>
        <w:pStyle w:val="ab"/>
        <w:numPr>
          <w:ilvl w:val="0"/>
          <w:numId w:val="2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По первому вопросу </w:t>
      </w:r>
      <w:proofErr w:type="gramStart"/>
      <w:r>
        <w:rPr>
          <w:rFonts w:ascii="Times New Roman" w:hAnsi="Times New Roman" w:cs="Times New Roman"/>
          <w:i w:val="0"/>
          <w:sz w:val="28"/>
          <w:szCs w:val="24"/>
        </w:rPr>
        <w:t>выступила</w:t>
      </w:r>
      <w:proofErr w:type="gramEnd"/>
      <w:r>
        <w:rPr>
          <w:rFonts w:ascii="Times New Roman" w:hAnsi="Times New Roman" w:cs="Times New Roman"/>
          <w:i w:val="0"/>
          <w:sz w:val="28"/>
          <w:szCs w:val="24"/>
        </w:rPr>
        <w:t xml:space="preserve"> воспитатель Кухта О.Е., которая представила повестку дня родительского собрания.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Решили: Принять информацию к сведению.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8, «против» 0.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numPr>
          <w:ilvl w:val="0"/>
          <w:numId w:val="2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По второму вопросу </w:t>
      </w:r>
      <w:r w:rsidR="00470F95">
        <w:rPr>
          <w:rFonts w:ascii="Times New Roman" w:hAnsi="Times New Roman" w:cs="Times New Roman"/>
          <w:i w:val="0"/>
          <w:sz w:val="28"/>
          <w:szCs w:val="24"/>
        </w:rPr>
        <w:t>выступила,</w:t>
      </w:r>
      <w:r>
        <w:rPr>
          <w:rFonts w:ascii="Times New Roman" w:hAnsi="Times New Roman" w:cs="Times New Roman"/>
          <w:i w:val="0"/>
          <w:sz w:val="28"/>
          <w:szCs w:val="24"/>
        </w:rPr>
        <w:t xml:space="preserve"> воспитатель Кухта О.Е., которая познакомила с возрастными особенностями детей 4-5 лет. (ПРИЛОЖЕНИЕ 1 + презентация)</w:t>
      </w:r>
    </w:p>
    <w:p w:rsidR="007129B4" w:rsidRPr="009B08A7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9B08A7">
        <w:rPr>
          <w:rFonts w:ascii="Times New Roman" w:hAnsi="Times New Roman" w:cs="Times New Roman"/>
          <w:i w:val="0"/>
          <w:sz w:val="28"/>
          <w:szCs w:val="24"/>
        </w:rPr>
        <w:t>Решили: принять информацию к сведению.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</w:t>
      </w:r>
      <w:r w:rsidRPr="009B08A7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Default="007129B4" w:rsidP="007129B4">
      <w:pPr>
        <w:pStyle w:val="ab"/>
        <w:numPr>
          <w:ilvl w:val="0"/>
          <w:numId w:val="2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По третьему вопросу </w:t>
      </w:r>
      <w:r w:rsidR="00470F95">
        <w:rPr>
          <w:rFonts w:ascii="Times New Roman" w:hAnsi="Times New Roman" w:cs="Times New Roman"/>
          <w:i w:val="0"/>
          <w:sz w:val="28"/>
          <w:szCs w:val="24"/>
        </w:rPr>
        <w:t>выступила,</w:t>
      </w:r>
      <w:r>
        <w:rPr>
          <w:rFonts w:ascii="Times New Roman" w:hAnsi="Times New Roman" w:cs="Times New Roman"/>
          <w:i w:val="0"/>
          <w:sz w:val="28"/>
          <w:szCs w:val="24"/>
        </w:rPr>
        <w:t xml:space="preserve"> воспитатель Кухта О.Е., которая познакомила родителей с образовательным процессом на учебный год. (ПРИЛОЖЕНИЕ 2+ презентация)</w:t>
      </w:r>
    </w:p>
    <w:p w:rsidR="007129B4" w:rsidRPr="009B08A7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9B08A7">
        <w:rPr>
          <w:rFonts w:ascii="Times New Roman" w:hAnsi="Times New Roman" w:cs="Times New Roman"/>
          <w:i w:val="0"/>
          <w:sz w:val="28"/>
          <w:szCs w:val="24"/>
        </w:rPr>
        <w:t>Решили: принять информацию к сведению.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</w:t>
      </w:r>
      <w:r w:rsidRPr="009B08A7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Default="007129B4" w:rsidP="007129B4">
      <w:pPr>
        <w:pStyle w:val="ab"/>
        <w:numPr>
          <w:ilvl w:val="0"/>
          <w:numId w:val="2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По четвертому вопросу </w:t>
      </w:r>
      <w:r w:rsidR="00470F95">
        <w:rPr>
          <w:rFonts w:ascii="Times New Roman" w:hAnsi="Times New Roman" w:cs="Times New Roman"/>
          <w:i w:val="0"/>
          <w:sz w:val="28"/>
          <w:szCs w:val="24"/>
        </w:rPr>
        <w:t>выступила,</w:t>
      </w:r>
      <w:r>
        <w:rPr>
          <w:rFonts w:ascii="Times New Roman" w:hAnsi="Times New Roman" w:cs="Times New Roman"/>
          <w:i w:val="0"/>
          <w:sz w:val="28"/>
          <w:szCs w:val="24"/>
        </w:rPr>
        <w:t xml:space="preserve"> воспитатель Михеева М.Н, которая предложила выбрать родительский комитет группы.</w:t>
      </w:r>
    </w:p>
    <w:p w:rsidR="007129B4" w:rsidRPr="009B08A7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9B08A7">
        <w:rPr>
          <w:rFonts w:ascii="Times New Roman" w:hAnsi="Times New Roman" w:cs="Times New Roman"/>
          <w:i w:val="0"/>
          <w:sz w:val="28"/>
          <w:szCs w:val="24"/>
        </w:rPr>
        <w:t>Решили: принять информацию к сведению.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9B08A7">
        <w:rPr>
          <w:rFonts w:ascii="Times New Roman" w:hAnsi="Times New Roman" w:cs="Times New Roman"/>
          <w:i w:val="0"/>
          <w:sz w:val="28"/>
          <w:szCs w:val="24"/>
        </w:rPr>
        <w:t>Голосов</w:t>
      </w:r>
      <w:r>
        <w:rPr>
          <w:rFonts w:ascii="Times New Roman" w:hAnsi="Times New Roman" w:cs="Times New Roman"/>
          <w:i w:val="0"/>
          <w:sz w:val="28"/>
          <w:szCs w:val="24"/>
        </w:rPr>
        <w:t xml:space="preserve"> «за» 8</w:t>
      </w:r>
      <w:r w:rsidRPr="009B08A7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Выступили: родитель Иванова К.К., которая предложила свою кандидатуру в члены родительского комитета и кандидатуры </w:t>
      </w:r>
      <w:proofErr w:type="spellStart"/>
      <w:r>
        <w:rPr>
          <w:rFonts w:ascii="Times New Roman" w:hAnsi="Times New Roman" w:cs="Times New Roman"/>
          <w:i w:val="0"/>
          <w:sz w:val="28"/>
          <w:szCs w:val="24"/>
        </w:rPr>
        <w:t>Ельницкой</w:t>
      </w:r>
      <w:proofErr w:type="spellEnd"/>
      <w:r>
        <w:rPr>
          <w:rFonts w:ascii="Times New Roman" w:hAnsi="Times New Roman" w:cs="Times New Roman"/>
          <w:i w:val="0"/>
          <w:sz w:val="28"/>
          <w:szCs w:val="24"/>
        </w:rPr>
        <w:t xml:space="preserve"> М.Э и Якутиной Е.Я.</w:t>
      </w:r>
    </w:p>
    <w:p w:rsidR="007129B4" w:rsidRPr="00822196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822196">
        <w:rPr>
          <w:rFonts w:ascii="Times New Roman" w:hAnsi="Times New Roman" w:cs="Times New Roman"/>
          <w:i w:val="0"/>
          <w:sz w:val="28"/>
          <w:szCs w:val="24"/>
        </w:rPr>
        <w:t>Решили: принять информацию к сведению.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</w:t>
      </w:r>
      <w:r w:rsidRPr="00822196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Pr="00452AD3" w:rsidRDefault="007129B4" w:rsidP="007129B4">
      <w:pPr>
        <w:pStyle w:val="ab"/>
        <w:numPr>
          <w:ilvl w:val="0"/>
          <w:numId w:val="2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В разделе </w:t>
      </w:r>
      <w:proofErr w:type="gramStart"/>
      <w:r>
        <w:rPr>
          <w:rFonts w:ascii="Times New Roman" w:hAnsi="Times New Roman" w:cs="Times New Roman"/>
          <w:i w:val="0"/>
          <w:sz w:val="28"/>
          <w:szCs w:val="24"/>
        </w:rPr>
        <w:t>разное</w:t>
      </w:r>
      <w:proofErr w:type="gramEnd"/>
      <w:r>
        <w:rPr>
          <w:rFonts w:ascii="Times New Roman" w:hAnsi="Times New Roman" w:cs="Times New Roman"/>
          <w:i w:val="0"/>
          <w:sz w:val="28"/>
          <w:szCs w:val="24"/>
        </w:rPr>
        <w:t xml:space="preserve"> воспитатель группы Кухта О.Е., отвечала на вопросы родителей. </w:t>
      </w:r>
    </w:p>
    <w:p w:rsidR="007129B4" w:rsidRPr="00822196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822196">
        <w:rPr>
          <w:rFonts w:ascii="Times New Roman" w:hAnsi="Times New Roman" w:cs="Times New Roman"/>
          <w:i w:val="0"/>
          <w:sz w:val="28"/>
          <w:szCs w:val="24"/>
        </w:rPr>
        <w:t>Решили: принять информацию к сведению.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</w:t>
      </w:r>
      <w:r w:rsidRPr="00822196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Выступила Дмитриева Е.В., которая  предложила организовать приобретение </w:t>
      </w:r>
      <w:proofErr w:type="spellStart"/>
      <w:r>
        <w:rPr>
          <w:rFonts w:ascii="Times New Roman" w:hAnsi="Times New Roman" w:cs="Times New Roman"/>
          <w:i w:val="0"/>
          <w:sz w:val="28"/>
          <w:szCs w:val="24"/>
        </w:rPr>
        <w:t>бутилированной</w:t>
      </w:r>
      <w:proofErr w:type="spellEnd"/>
      <w:r>
        <w:rPr>
          <w:rFonts w:ascii="Times New Roman" w:hAnsi="Times New Roman" w:cs="Times New Roman"/>
          <w:i w:val="0"/>
          <w:sz w:val="28"/>
          <w:szCs w:val="24"/>
        </w:rPr>
        <w:t xml:space="preserve"> воды «</w:t>
      </w:r>
      <w:proofErr w:type="spellStart"/>
      <w:r>
        <w:rPr>
          <w:rFonts w:ascii="Times New Roman" w:hAnsi="Times New Roman" w:cs="Times New Roman"/>
          <w:i w:val="0"/>
          <w:sz w:val="28"/>
          <w:szCs w:val="24"/>
        </w:rPr>
        <w:t>Ассоль</w:t>
      </w:r>
      <w:proofErr w:type="spellEnd"/>
      <w:r>
        <w:rPr>
          <w:rFonts w:ascii="Times New Roman" w:hAnsi="Times New Roman" w:cs="Times New Roman"/>
          <w:i w:val="0"/>
          <w:sz w:val="28"/>
          <w:szCs w:val="24"/>
        </w:rPr>
        <w:t xml:space="preserve">» объемом 6литров для  группы, </w:t>
      </w:r>
      <w:proofErr w:type="gramStart"/>
      <w:r>
        <w:rPr>
          <w:rFonts w:ascii="Times New Roman" w:hAnsi="Times New Roman" w:cs="Times New Roman"/>
          <w:i w:val="0"/>
          <w:sz w:val="28"/>
          <w:szCs w:val="24"/>
        </w:rPr>
        <w:t>сог</w:t>
      </w:r>
      <w:bookmarkStart w:id="0" w:name="_GoBack"/>
      <w:bookmarkEnd w:id="0"/>
      <w:r>
        <w:rPr>
          <w:rFonts w:ascii="Times New Roman" w:hAnsi="Times New Roman" w:cs="Times New Roman"/>
          <w:i w:val="0"/>
          <w:sz w:val="28"/>
          <w:szCs w:val="24"/>
        </w:rPr>
        <w:t>ласно графика</w:t>
      </w:r>
      <w:proofErr w:type="gramEnd"/>
      <w:r>
        <w:rPr>
          <w:rFonts w:ascii="Times New Roman" w:hAnsi="Times New Roman" w:cs="Times New Roman"/>
          <w:i w:val="0"/>
          <w:sz w:val="28"/>
          <w:szCs w:val="24"/>
        </w:rPr>
        <w:t>.</w:t>
      </w:r>
    </w:p>
    <w:p w:rsidR="007129B4" w:rsidRPr="00822196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 w:rsidRPr="00822196">
        <w:rPr>
          <w:rFonts w:ascii="Times New Roman" w:hAnsi="Times New Roman" w:cs="Times New Roman"/>
          <w:i w:val="0"/>
          <w:sz w:val="28"/>
          <w:szCs w:val="24"/>
        </w:rPr>
        <w:t>Решил</w:t>
      </w:r>
      <w:r w:rsidR="00F154C3">
        <w:rPr>
          <w:rFonts w:ascii="Times New Roman" w:hAnsi="Times New Roman" w:cs="Times New Roman"/>
          <w:i w:val="0"/>
          <w:sz w:val="28"/>
          <w:szCs w:val="24"/>
        </w:rPr>
        <w:t>и: поддержать инициативу.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</w:t>
      </w:r>
      <w:r w:rsidRPr="00822196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Председатель родительского комитета Иванова К.К. выступила с предложением о сборе средств, в добровольном порядке, для приобретения игрушек в группу в качестве новогодних подарков детям.</w:t>
      </w:r>
    </w:p>
    <w:p w:rsidR="007129B4" w:rsidRPr="00822196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Решили: поддержать инициативу</w:t>
      </w:r>
      <w:r w:rsidRPr="00822196">
        <w:rPr>
          <w:rFonts w:ascii="Times New Roman" w:hAnsi="Times New Roman" w:cs="Times New Roman"/>
          <w:i w:val="0"/>
          <w:sz w:val="28"/>
          <w:szCs w:val="24"/>
        </w:rPr>
        <w:t>.</w:t>
      </w: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Голосов «за» 8</w:t>
      </w:r>
      <w:r w:rsidRPr="00822196">
        <w:rPr>
          <w:rFonts w:ascii="Times New Roman" w:hAnsi="Times New Roman" w:cs="Times New Roman"/>
          <w:i w:val="0"/>
          <w:sz w:val="28"/>
          <w:szCs w:val="24"/>
        </w:rPr>
        <w:t>, «против» 0.</w:t>
      </w:r>
    </w:p>
    <w:p w:rsidR="007129B4" w:rsidRPr="00516673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-207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РЕШЕНИЕ РОДИТЕЛЬСКОГО СОБРАНИЯ:</w:t>
      </w:r>
    </w:p>
    <w:p w:rsidR="007129B4" w:rsidRDefault="007129B4" w:rsidP="007129B4">
      <w:pPr>
        <w:pStyle w:val="ab"/>
        <w:numPr>
          <w:ilvl w:val="0"/>
          <w:numId w:val="3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Принять решение родительского собрания №1 от 16.12.2025 года к исполнению.</w:t>
      </w:r>
    </w:p>
    <w:p w:rsidR="007129B4" w:rsidRDefault="007129B4" w:rsidP="007129B4">
      <w:pPr>
        <w:pStyle w:val="ab"/>
        <w:numPr>
          <w:ilvl w:val="0"/>
          <w:numId w:val="3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 xml:space="preserve">Утвердить родительский комитет в следующем составе: председатель – Иванова К.К., члены родительского комитета: </w:t>
      </w:r>
      <w:proofErr w:type="spellStart"/>
      <w:r>
        <w:rPr>
          <w:rFonts w:ascii="Times New Roman" w:hAnsi="Times New Roman" w:cs="Times New Roman"/>
          <w:i w:val="0"/>
          <w:sz w:val="28"/>
          <w:szCs w:val="24"/>
        </w:rPr>
        <w:t>Ельницкая</w:t>
      </w:r>
      <w:proofErr w:type="spellEnd"/>
      <w:r>
        <w:rPr>
          <w:rFonts w:ascii="Times New Roman" w:hAnsi="Times New Roman" w:cs="Times New Roman"/>
          <w:i w:val="0"/>
          <w:sz w:val="28"/>
          <w:szCs w:val="24"/>
        </w:rPr>
        <w:t xml:space="preserve"> М.Э, Якутина Е.Я.</w:t>
      </w:r>
    </w:p>
    <w:p w:rsidR="007129B4" w:rsidRDefault="007129B4" w:rsidP="007129B4">
      <w:pPr>
        <w:pStyle w:val="ab"/>
        <w:numPr>
          <w:ilvl w:val="0"/>
          <w:numId w:val="3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Поддержать инициативу Дмитриевой Е.В. по организации питьевого режима в группе.</w:t>
      </w:r>
    </w:p>
    <w:p w:rsidR="007129B4" w:rsidRDefault="00F154C3" w:rsidP="007129B4">
      <w:pPr>
        <w:pStyle w:val="ab"/>
        <w:numPr>
          <w:ilvl w:val="0"/>
          <w:numId w:val="3"/>
        </w:numPr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lastRenderedPageBreak/>
        <w:t xml:space="preserve">Поддержать </w:t>
      </w:r>
      <w:r w:rsidR="007129B4">
        <w:rPr>
          <w:rFonts w:ascii="Times New Roman" w:hAnsi="Times New Roman" w:cs="Times New Roman"/>
          <w:i w:val="0"/>
          <w:sz w:val="28"/>
          <w:szCs w:val="24"/>
        </w:rPr>
        <w:t xml:space="preserve"> инициативу родителей о приобретении игрушек для группы в качестве новогодних подарков детям. Поручить родительскому комитету сбор средств, определить перечень игрушек с учетом возрастных особенностей детей.</w:t>
      </w: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Председатель родительского собрания _________Кухта О.Е.</w:t>
      </w: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t>Секретарь родительского собрания ____________Иванова К.</w:t>
      </w:r>
      <w:proofErr w:type="gramStart"/>
      <w:r>
        <w:rPr>
          <w:rFonts w:ascii="Times New Roman" w:hAnsi="Times New Roman" w:cs="Times New Roman"/>
          <w:i w:val="0"/>
          <w:sz w:val="28"/>
          <w:szCs w:val="24"/>
        </w:rPr>
        <w:t>К</w:t>
      </w:r>
      <w:proofErr w:type="gramEnd"/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Pr="00516673" w:rsidRDefault="007129B4" w:rsidP="007129B4">
      <w:pPr>
        <w:pStyle w:val="ab"/>
        <w:ind w:left="153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Pr="00516673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  <w:r w:rsidRPr="00516673">
        <w:rPr>
          <w:rFonts w:ascii="Times New Roman" w:hAnsi="Times New Roman" w:cs="Times New Roman"/>
          <w:i w:val="0"/>
          <w:sz w:val="28"/>
          <w:szCs w:val="24"/>
        </w:rPr>
        <w:lastRenderedPageBreak/>
        <w:t>ПРИЛОЖЕНИЕ 1</w:t>
      </w:r>
    </w:p>
    <w:p w:rsidR="007129B4" w:rsidRPr="00516673" w:rsidRDefault="007129B4" w:rsidP="007129B4">
      <w:pPr>
        <w:pStyle w:val="ab"/>
        <w:ind w:left="0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516673">
        <w:rPr>
          <w:rFonts w:ascii="Times New Roman" w:hAnsi="Times New Roman" w:cs="Times New Roman"/>
          <w:b/>
          <w:i w:val="0"/>
          <w:sz w:val="28"/>
        </w:rPr>
        <w:t>Возрастные особенности детей 4-5 лет</w:t>
      </w:r>
    </w:p>
    <w:p w:rsidR="007129B4" w:rsidRPr="00516673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516673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 Каждый ребенок развивается </w:t>
      </w:r>
      <w:proofErr w:type="gramStart"/>
      <w:r w:rsidRPr="00516673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 разному</w:t>
      </w:r>
      <w:proofErr w:type="gramEnd"/>
      <w:r w:rsidRPr="00516673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у каждого свой путь и темп развития. Но все же есть нечто общее, что позволяет охарактеризовать детей – это  их возрастные особенности. Составим общий возрастной портрет ребенка 4—5 лет, выделив показатели разных сторон его развития.</w:t>
      </w:r>
    </w:p>
    <w:p w:rsidR="007129B4" w:rsidRPr="00516673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516673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СЛАЙД №3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Физическое развитие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движения стали более уверенными и разнообразными, развиваются ловкость и координация. Дети лучше удерживают равновесие, перешагивают через небольшие препятствия.  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Интеллектуальное развитие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мышление протекает в форме наглядных образов, следуя за восприятием. К 5 годам дети, как правило, уже хорошо владеют представлениями об основных цветах, геометрических формах и отношениях величин.  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Речевое развитие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улучшается звукопроизношение, активно растёт словарный запас. Ребёнок уже способен охарактеризовать тот или иной объект, описатьсвои эмоции, пересказать небольшой художественный текст, ответить на вопросы взрослого. 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Социально-коммуникативное развитие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возрастает интерес и потребность в общении, особенно со сверстниками, осознание своего положения среди них. Дети общаются по поводу игрушек, совместных игр, общих дел. Появляются первые друзья, с которыми ребёнок общается охотнее всего.  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Эмоциональное развитие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происходит значительное развитие сферы эмоций, это пора первых симпатий и привязанностей, более глубоких и осмысленных чувств. Ребёнок может понять душевное состояние близкого ему взрослого, учится сопереживать.  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Творческое развитие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дошкольники с удовольствием осваивают различные виды творческой деятельности. Ребёнку нравится заниматься сюжетной лепкой, аппликацией. Одной из основных становится изобразительная деятельность. </w:t>
      </w:r>
    </w:p>
    <w:p w:rsidR="007129B4" w:rsidRPr="00516673" w:rsidRDefault="007129B4" w:rsidP="007129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Повседневные навыки</w:t>
      </w: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: дети застёгивают пуговки и молнии, сам развязывают шнурки, управляются с ложкой и вилкой. Нанизывают бусины и крупные пуговицы на нитку. Точно проводят линии, при </w:t>
      </w:r>
      <w:proofErr w:type="gram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>этом</w:t>
      </w:r>
      <w:proofErr w:type="gramEnd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 не отрывая от бумаги карандаш. 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Что должен знать и уметь ребенок 4-5 лет 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СЛАЙД 4 Речевое развитие: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Правильно произносить все звуки родного языка;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Использовать в речи существительные, обозначающие профессии;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Употреблять существительные с обобщающим значением: овощи, фрукты, ягоды, животные;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Согласовывать слова в роде, числе, падеже;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     Употреблять предложения с однородными членами;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Пересказывать небольшие литературные тексты, составлять рассказ по сюжетной картине, игрушке, предметам;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    Уметь отвечать на вопросы по содержанию </w:t>
      </w:r>
      <w:proofErr w:type="gram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прочитанного</w:t>
      </w:r>
      <w:proofErr w:type="gramEnd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    Читать наизусть небольшие стихотворения, </w:t>
      </w:r>
      <w:proofErr w:type="spell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потешки</w:t>
      </w:r>
      <w:proofErr w:type="spellEnd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Воспроизводить содержание художественных произведений с помощью вопросов воспитателя.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СЛАЙД 5 Познавательное развитие: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Считать в пределах 5 (количественный счет), отвечать на вопрос «сколько всего»;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Сравнивать 2 группы предметов, используя счет;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Сравнивать 5 предметов разной длины, высоты, раскладывая их в возрастающем порядке по длине, высоте;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Узнавать и называть треугольник, отличать его от круга и квадрата;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Различать и называть части суток;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</w:t>
      </w:r>
      <w:proofErr w:type="gram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Определять направление движения от себя (право, лево, вперед, назад, верх, низ);</w:t>
      </w:r>
      <w:proofErr w:type="gramEnd"/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Знать правую и левую руку;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Знать и называть основные детали строительного материала (куб, брусок, пластины);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Учить анализировать образец постройки: выделять основные части и различать их по величине и форме;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Уметь конструировать из бумаги: сгибать прямоугольный лист бумаги пополам, совмещая стороны и углы;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Уметь вычленять признаки предметов (цвет, форму, величину);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Определять материал, из которого изготовлена вещь (дерево, металл, бумага, ткань);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</w:t>
      </w:r>
      <w:proofErr w:type="gram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Различать и называть части тела животного и человека;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Узнавать и называть 3-4 дерева, один кустарник, 3-4 травянистых растений;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 Различать по вкусу, цвету, величине и форме 3-5 вида овощей и фруктов;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Знать 2-3 вида лесных ягод, грибов (съедобных и несъедобных);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Называть насекомых;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     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СЛАЙД 6 Художественно – эстетическое развитие: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Правильно передавать в рисунке форму, строение предметов, расположение частей, отношение по величине;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    Создавать узоры на полосе, квадрате, круге, </w:t>
      </w:r>
      <w:proofErr w:type="spell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розете</w:t>
      </w:r>
      <w:proofErr w:type="spellEnd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ритмично располагая элементы;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Лепить предметы, состоящие из нескольких частей;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    Использовать приёмы оттягивания, сглаживания, вдавливания, прижимания и </w:t>
      </w:r>
      <w:proofErr w:type="spell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примазывания</w:t>
      </w:r>
      <w:proofErr w:type="spellEnd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Владеть навыком рационального деление пластилина, использовать в работе стеку;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Правильно держать ножницы и действовать ими;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Резать по диагонали квадрат, вырезать круг из квадрата, овал - из четырёхугольника, делать косые срезы;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Раскладывать и наклеивать предметы, состоящие из отдельных частей;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    Составлять узоры из растительных и геометрических форм на полосе, квадрате, круге, </w:t>
      </w:r>
      <w:proofErr w:type="spell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розете</w:t>
      </w:r>
      <w:proofErr w:type="spellEnd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чередовать их по цвету, форме, величине и последовательно наклеивать.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СЛАЙД 7 Социально – коммуникативное развитие: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Уметь договариваться  с  детьми, во что играть, кто кем будет в игре;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Использовать  «вежливые» слова;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Иметь  представление о работе своих родителей;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Знать название своей Родины;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Знать название города, деревни, где живут, улицу;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Соблюдать  элементарные правила организованного поведения в детском саду;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Соблюдать  правила поведения на улице и в транспорте;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Знать правила дорожного движения (улицу переходят в специальных местах, переходить только на зелёный сигнал светофора);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Иметь  представление о значимости труда взрослых;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Бережно относится к тому, что сделано руками человека.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СЛАЙД 8 Физическое развитие: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Ходить и бегать, согласовывая движения рук и ног; 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     Прыгать на 2-х ногах на месте и с продвижением вперед, прыгать в длину с места не менее 70 см;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</w:t>
      </w:r>
      <w:proofErr w:type="gramStart"/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Брать, держать, переносить, класть, катать, бросать мяч из-за головы, от груди;</w:t>
      </w:r>
      <w:proofErr w:type="gramEnd"/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Лазать по лесенке - стремянке, гимнастической стене не пропуская реек, перелезая с одного пролёта на другой; 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Ползать, подлезать под натянутую верёвку, перелизать через бревно, лежащее на полу;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Строиться в колонну по одному, парами, в круг, шеренгу;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Кататься на двухколёсном велосипеде;</w:t>
      </w:r>
    </w:p>
    <w:p w:rsidR="007129B4" w:rsidRPr="00516673" w:rsidRDefault="007129B4" w:rsidP="007129B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166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Ориентироваться в пространстве.</w:t>
      </w: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7129B4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 w:val="0"/>
          <w:sz w:val="28"/>
          <w:szCs w:val="24"/>
        </w:rPr>
        <w:lastRenderedPageBreak/>
        <w:t>ПРИЛОЖЕНИЕ 2</w:t>
      </w:r>
    </w:p>
    <w:p w:rsidR="007129B4" w:rsidRPr="00F315F2" w:rsidRDefault="007129B4" w:rsidP="007129B4">
      <w:pPr>
        <w:pStyle w:val="ab"/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F315F2">
        <w:rPr>
          <w:rFonts w:ascii="Times New Roman" w:hAnsi="Times New Roman" w:cs="Times New Roman"/>
          <w:b/>
          <w:i w:val="0"/>
          <w:sz w:val="28"/>
        </w:rPr>
        <w:t>Особенности образовательного процесса</w:t>
      </w:r>
    </w:p>
    <w:p w:rsidR="007129B4" w:rsidRPr="00F315F2" w:rsidRDefault="007129B4" w:rsidP="007129B4">
      <w:pPr>
        <w:pStyle w:val="ab"/>
        <w:jc w:val="both"/>
        <w:rPr>
          <w:rFonts w:ascii="Times New Roman" w:hAnsi="Times New Roman" w:cs="Times New Roman"/>
          <w:i w:val="0"/>
          <w:sz w:val="28"/>
        </w:rPr>
      </w:pPr>
      <w:r w:rsidRPr="00F315F2">
        <w:rPr>
          <w:rFonts w:ascii="Times New Roman" w:hAnsi="Times New Roman" w:cs="Times New Roman"/>
          <w:i w:val="0"/>
          <w:sz w:val="28"/>
        </w:rPr>
        <w:t>Образовательная деятельность в группе осуществляется на основе рабочей программы воспитателя, которая разработана в соответствии с нормативными документами</w:t>
      </w:r>
    </w:p>
    <w:p w:rsidR="007129B4" w:rsidRPr="00F315F2" w:rsidRDefault="007129B4" w:rsidP="007129B4">
      <w:pPr>
        <w:pStyle w:val="ab"/>
        <w:jc w:val="both"/>
        <w:rPr>
          <w:rFonts w:ascii="Times New Roman" w:hAnsi="Times New Roman" w:cs="Times New Roman"/>
          <w:i w:val="0"/>
          <w:sz w:val="28"/>
        </w:rPr>
      </w:pPr>
      <w:r w:rsidRPr="00F315F2">
        <w:rPr>
          <w:rFonts w:ascii="Times New Roman" w:hAnsi="Times New Roman" w:cs="Times New Roman"/>
          <w:i w:val="0"/>
          <w:sz w:val="28"/>
        </w:rPr>
        <w:t>(СЛАЙД 9)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Конвенция о правах ребенка (одобрена Генеральной Ассамблеей ООН 20.11.1089) (вступила в силу для ССР 15.09.1990)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Федеральный закон от 29 декабря 2012 года № 273 – ФЗ (актуальная редакция) «Об образовании в Российской Федерации»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Федеральный закон 24 июля 1998 года № 124-ФЗ (актуальная редакция от 14.07.2022 года) «Об основных гарантиях прав ребенка в Российской  Федерации»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ссылка: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Приказ Министерства образования и науки Российской Федерации от 17 октября 2013 года № 1155 (ред.08.11.2022 года) «Об утверждении федерального государственного образовательного стандарта дошкольного образования» (зарегистрирован Минюстом России 14 ноября 2013 года, регистрационный № 30384</w:t>
      </w:r>
      <w:proofErr w:type="gramEnd"/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Приказ Министерства Просвещения Российской Федерации от 25 ноября 2022 №1028 «Об утверждении федеральной образовательной программы дошкольного образования»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 – 20 «Санитарно – эпидемиологические требования к организации воспитания и обучения, отдых и оздоровления детей и молодежи»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Постановление главного санитарного врача Российской Федерации от 27 октября 2020 года № 32</w:t>
      </w:r>
      <w:proofErr w:type="gramStart"/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 xml:space="preserve"> О</w:t>
      </w:r>
      <w:proofErr w:type="gramEnd"/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 xml:space="preserve">б утверждении санитарных правил и норм </w:t>
      </w:r>
      <w:proofErr w:type="spellStart"/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СанПиН</w:t>
      </w:r>
      <w:proofErr w:type="spellEnd"/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 xml:space="preserve"> 2.3/2.4.3590-20 «Санитарно – эпидемиологические требования к организации общественного питания населения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 xml:space="preserve">Постановления главного государственного санитарного врача Российской Федерации от 28 января 2021 года № 2 «Об утверждении санитарных правил и норм СанПиН 1.2.3685 – 21 «Гигиенические нормативы и требования к обеспечению безопасности и (или) безвредности для человека факторов среды обитания) </w:t>
      </w:r>
      <w:proofErr w:type="gramEnd"/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Основной Образовательной программой ДО МКДОУ д/с. «Ласточка»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>Уставом МКДОУ д.с. «Ласточка»</w:t>
      </w:r>
    </w:p>
    <w:p w:rsidR="007129B4" w:rsidRPr="00F315F2" w:rsidRDefault="007129B4" w:rsidP="007129B4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15F2">
        <w:rPr>
          <w:rFonts w:ascii="Times New Roman" w:eastAsiaTheme="minorEastAsia" w:hAnsi="Times New Roman" w:cs="Times New Roman"/>
          <w:i w:val="0"/>
          <w:iCs w:val="0"/>
          <w:kern w:val="24"/>
          <w:sz w:val="28"/>
          <w:szCs w:val="28"/>
          <w:lang w:eastAsia="ru-RU"/>
        </w:rPr>
        <w:t xml:space="preserve">Положением о разработке и реализации рабочей программы МКДОУ д/с. «Ласточка» </w:t>
      </w:r>
    </w:p>
    <w:p w:rsidR="007129B4" w:rsidRDefault="007129B4" w:rsidP="007129B4">
      <w:pPr>
        <w:pStyle w:val="ab"/>
        <w:jc w:val="both"/>
        <w:rPr>
          <w:rFonts w:ascii="Times New Roman" w:hAnsi="Times New Roman" w:cs="Times New Roman"/>
          <w:i w:val="0"/>
          <w:sz w:val="28"/>
        </w:rPr>
      </w:pPr>
    </w:p>
    <w:p w:rsidR="007129B4" w:rsidRDefault="007129B4" w:rsidP="007129B4">
      <w:pPr>
        <w:pStyle w:val="ab"/>
        <w:jc w:val="both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>Продолжительность занятий 20 минут. Все занятия проходят в игровой форме.</w:t>
      </w:r>
    </w:p>
    <w:p w:rsidR="007129B4" w:rsidRDefault="007129B4" w:rsidP="007129B4">
      <w:pPr>
        <w:pStyle w:val="ab"/>
        <w:jc w:val="both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>(СЛАЙД 10)</w:t>
      </w:r>
    </w:p>
    <w:p w:rsidR="007129B4" w:rsidRPr="00FB1ADD" w:rsidRDefault="007129B4" w:rsidP="007129B4">
      <w:pPr>
        <w:pStyle w:val="ab"/>
        <w:jc w:val="both"/>
        <w:rPr>
          <w:rFonts w:ascii="Times New Roman" w:hAnsi="Times New Roman" w:cs="Times New Roman"/>
          <w:i w:val="0"/>
          <w:sz w:val="28"/>
        </w:rPr>
      </w:pPr>
    </w:p>
    <w:p w:rsidR="007129B4" w:rsidRPr="00FB1ADD" w:rsidRDefault="007129B4" w:rsidP="007129B4">
      <w:pPr>
        <w:pStyle w:val="ab"/>
        <w:ind w:right="142"/>
        <w:jc w:val="both"/>
        <w:rPr>
          <w:rFonts w:ascii="Times New Roman" w:hAnsi="Times New Roman" w:cs="Times New Roman"/>
          <w:i w:val="0"/>
          <w:sz w:val="28"/>
        </w:rPr>
      </w:pPr>
      <w:r w:rsidRPr="00FB1ADD">
        <w:rPr>
          <w:rFonts w:ascii="Times New Roman" w:hAnsi="Times New Roman" w:cs="Times New Roman"/>
          <w:i w:val="0"/>
          <w:sz w:val="28"/>
        </w:rPr>
        <w:t>Вариативная часть образовательного процесса</w:t>
      </w:r>
    </w:p>
    <w:p w:rsidR="007129B4" w:rsidRPr="000019E2" w:rsidRDefault="007129B4" w:rsidP="007129B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</w:pPr>
      <w:r w:rsidRPr="000019E2"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  <w:t>Программа «Математические ступеньки» для детей 4- 5 лет.</w:t>
      </w:r>
    </w:p>
    <w:p w:rsidR="007129B4" w:rsidRPr="009E7AC5" w:rsidRDefault="007129B4" w:rsidP="007129B4">
      <w:pPr>
        <w:autoSpaceDE w:val="0"/>
        <w:autoSpaceDN w:val="0"/>
        <w:adjustRightInd w:val="0"/>
        <w:spacing w:after="0" w:line="300" w:lineRule="atLeast"/>
        <w:jc w:val="both"/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</w:pPr>
      <w:r w:rsidRPr="009E7AC5"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  <w:t>Программа краеведческого образования «Новая Сибирь - мой край родной»</w:t>
      </w:r>
    </w:p>
    <w:p w:rsidR="007129B4" w:rsidRPr="00BB3B80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40"/>
        </w:rPr>
      </w:pPr>
      <w:r w:rsidRPr="00BB3B80">
        <w:rPr>
          <w:rFonts w:ascii="Times New Roman" w:hAnsi="Times New Roman" w:cs="Times New Roman"/>
          <w:sz w:val="28"/>
        </w:rPr>
        <w:t xml:space="preserve">Программа «Новая Сибирь – мой край родной» определяет содержание краеведческого образования как основы нравственно-патриотического воспитания детей 4-7 лет в дошкольных образовательных организациях, способствует воспитанию уважения к культурному и историческому наследию родного края, формирует позитивный образ Новосибирской области. </w:t>
      </w:r>
      <w:proofErr w:type="gramStart"/>
      <w:r w:rsidRPr="00BB3B80">
        <w:rPr>
          <w:rFonts w:ascii="Times New Roman" w:hAnsi="Times New Roman" w:cs="Times New Roman"/>
          <w:sz w:val="28"/>
        </w:rPr>
        <w:t xml:space="preserve">Структура программы включает в себя вариативную и инвариантную часть, представленную тремя блоками «Мой район», «Город Новосибирск» и «Новосибирская область», которые взаимосвязаны едиными тематическими разделами «Природа», «Культура и достопримечательности», «Знаменитые люди», «История». </w:t>
      </w:r>
      <w:proofErr w:type="gramEnd"/>
    </w:p>
    <w:p w:rsidR="007129B4" w:rsidRDefault="007129B4" w:rsidP="00712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8"/>
          <w:szCs w:val="24"/>
          <w:lang w:eastAsia="ru-RU"/>
        </w:rPr>
      </w:pPr>
      <w:r w:rsidRPr="009E7AC5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8"/>
          <w:szCs w:val="24"/>
          <w:lang w:eastAsia="ru-RU"/>
        </w:rPr>
        <w:t xml:space="preserve">Дополнительная общеобразовательная  общеразвивающая программа художественной направленности  «Акварелька» </w:t>
      </w:r>
    </w:p>
    <w:p w:rsidR="007129B4" w:rsidRDefault="007129B4" w:rsidP="00712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8"/>
          <w:szCs w:val="24"/>
          <w:lang w:eastAsia="ru-RU"/>
        </w:rPr>
      </w:pPr>
    </w:p>
    <w:p w:rsidR="007129B4" w:rsidRPr="00042667" w:rsidRDefault="007129B4" w:rsidP="007129B4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1F497D" w:themeColor="text2"/>
          <w:sz w:val="28"/>
          <w:szCs w:val="22"/>
        </w:rPr>
      </w:pPr>
      <w:r>
        <w:rPr>
          <w:rFonts w:ascii="Times New Roman" w:eastAsia="Calibri" w:hAnsi="Times New Roman" w:cs="Times New Roman"/>
          <w:i w:val="0"/>
          <w:iCs w:val="0"/>
          <w:color w:val="1F497D" w:themeColor="text2"/>
          <w:sz w:val="28"/>
          <w:szCs w:val="22"/>
        </w:rPr>
        <w:t>Являемся участниками Регионального</w:t>
      </w:r>
      <w:r w:rsidRPr="00042667">
        <w:rPr>
          <w:rFonts w:ascii="Times New Roman" w:eastAsia="Calibri" w:hAnsi="Times New Roman" w:cs="Times New Roman"/>
          <w:i w:val="0"/>
          <w:iCs w:val="0"/>
          <w:color w:val="1F497D" w:themeColor="text2"/>
          <w:sz w:val="28"/>
          <w:szCs w:val="22"/>
        </w:rPr>
        <w:t xml:space="preserve"> социально-образовательного природоохранного проекта "Новосибирская область - территория </w:t>
      </w:r>
      <w:proofErr w:type="spellStart"/>
      <w:r w:rsidRPr="00042667">
        <w:rPr>
          <w:rFonts w:ascii="Times New Roman" w:eastAsia="Calibri" w:hAnsi="Times New Roman" w:cs="Times New Roman"/>
          <w:i w:val="0"/>
          <w:iCs w:val="0"/>
          <w:color w:val="1F497D" w:themeColor="text2"/>
          <w:sz w:val="28"/>
          <w:szCs w:val="22"/>
        </w:rPr>
        <w:t>Эколят</w:t>
      </w:r>
      <w:proofErr w:type="spellEnd"/>
      <w:r w:rsidRPr="00042667">
        <w:rPr>
          <w:rFonts w:ascii="Times New Roman" w:eastAsia="Calibri" w:hAnsi="Times New Roman" w:cs="Times New Roman"/>
          <w:i w:val="0"/>
          <w:iCs w:val="0"/>
          <w:color w:val="1F497D" w:themeColor="text2"/>
          <w:sz w:val="28"/>
          <w:szCs w:val="22"/>
        </w:rPr>
        <w:t>" разработан план мероприятий.</w:t>
      </w:r>
    </w:p>
    <w:p w:rsidR="007129B4" w:rsidRPr="005E363E" w:rsidRDefault="007129B4" w:rsidP="007129B4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E363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t>Цель проекта</w:t>
      </w: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 — формирование экологической культуры у подрастающего поколения посредством приобщения к природным и культурным ценностям через результаты исследовательской, социальной и творческой деятельности.  </w:t>
      </w:r>
    </w:p>
    <w:p w:rsidR="007129B4" w:rsidRPr="005E363E" w:rsidRDefault="007129B4" w:rsidP="007129B4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Задачи</w:t>
      </w: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</w:t>
      </w:r>
    </w:p>
    <w:p w:rsidR="007129B4" w:rsidRPr="005E363E" w:rsidRDefault="007129B4" w:rsidP="007129B4">
      <w:pPr>
        <w:numPr>
          <w:ilvl w:val="0"/>
          <w:numId w:val="5"/>
        </w:numPr>
        <w:shd w:val="clear" w:color="auto" w:fill="FFFFFF"/>
        <w:spacing w:before="109" w:after="109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дать знания об окружающей природе, познакомить с разнообразием животного и растительного мира малой родины;</w:t>
      </w:r>
    </w:p>
    <w:p w:rsidR="007129B4" w:rsidRPr="005E363E" w:rsidRDefault="007129B4" w:rsidP="007129B4">
      <w:pPr>
        <w:numPr>
          <w:ilvl w:val="0"/>
          <w:numId w:val="5"/>
        </w:numPr>
        <w:shd w:val="clear" w:color="auto" w:fill="FFFFFF"/>
        <w:spacing w:before="100" w:beforeAutospacing="1" w:after="109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способствовать развитию понимания неразделимого единства человека и природы;</w:t>
      </w:r>
    </w:p>
    <w:p w:rsidR="007129B4" w:rsidRPr="005E363E" w:rsidRDefault="007129B4" w:rsidP="007129B4">
      <w:pPr>
        <w:numPr>
          <w:ilvl w:val="0"/>
          <w:numId w:val="5"/>
        </w:numPr>
        <w:shd w:val="clear" w:color="auto" w:fill="FFFFFF"/>
        <w:spacing w:before="100" w:beforeAutospacing="1" w:after="109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помочь ребёнку осознать необходимость сохранения, охраны и спасения природы для выживания на земле самого человека;</w:t>
      </w:r>
    </w:p>
    <w:p w:rsidR="007129B4" w:rsidRPr="005E363E" w:rsidRDefault="007129B4" w:rsidP="007129B4">
      <w:pPr>
        <w:numPr>
          <w:ilvl w:val="0"/>
          <w:numId w:val="5"/>
        </w:numPr>
        <w:shd w:val="clear" w:color="auto" w:fill="FFFFFF"/>
        <w:spacing w:before="100" w:beforeAutospacing="1" w:after="109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расширить общий кругозор детей, способствовать развитию их творческих способностей;</w:t>
      </w:r>
    </w:p>
    <w:p w:rsidR="007129B4" w:rsidRPr="005E363E" w:rsidRDefault="007129B4" w:rsidP="007129B4">
      <w:pPr>
        <w:numPr>
          <w:ilvl w:val="0"/>
          <w:numId w:val="5"/>
        </w:numPr>
        <w:shd w:val="clear" w:color="auto" w:fill="FFFFFF"/>
        <w:spacing w:before="100" w:beforeAutospacing="1" w:after="109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помочь ребёнку самоопределиться в построении взаимоотношений с природой и окружающим его миром;</w:t>
      </w:r>
    </w:p>
    <w:p w:rsidR="007129B4" w:rsidRPr="005E363E" w:rsidRDefault="007129B4" w:rsidP="007129B4">
      <w:pPr>
        <w:numPr>
          <w:ilvl w:val="0"/>
          <w:numId w:val="5"/>
        </w:numPr>
        <w:shd w:val="clear" w:color="auto" w:fill="FFFFFF"/>
        <w:spacing w:before="100" w:beforeAutospacing="1" w:after="109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19"/>
          <w:lang w:eastAsia="ru-RU"/>
        </w:rPr>
      </w:pP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19"/>
          <w:lang w:eastAsia="ru-RU"/>
        </w:rPr>
        <w:t>способствовать воспитанию потребности принимать активное участие в природоохранной и экологической деятельности.</w:t>
      </w:r>
    </w:p>
    <w:p w:rsidR="007129B4" w:rsidRPr="005E363E" w:rsidRDefault="007129B4" w:rsidP="007129B4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363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Мероприятия проекта</w:t>
      </w: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проходят по трём направлениям: природоохранная, опытно-экспериментальная и эколого-просветительская деятельность. </w:t>
      </w:r>
    </w:p>
    <w:p w:rsidR="007129B4" w:rsidRPr="005E363E" w:rsidRDefault="007129B4" w:rsidP="007129B4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5E363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4"/>
          <w:lang w:eastAsia="ru-RU"/>
        </w:rPr>
        <w:lastRenderedPageBreak/>
        <w:t>В рамках проекта</w:t>
      </w:r>
      <w:r w:rsidRPr="005E363E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 проводятся выставки, конкурсы, семинары, конференции, тематические уроки, на которых ребята получают знания об окружающей их природе, знакомятся с разнообразием животного и растительного мира. </w:t>
      </w:r>
    </w:p>
    <w:p w:rsidR="007129B4" w:rsidRPr="00516673" w:rsidRDefault="007129B4" w:rsidP="007129B4">
      <w:pPr>
        <w:pStyle w:val="ab"/>
        <w:ind w:left="0"/>
        <w:jc w:val="both"/>
        <w:rPr>
          <w:rFonts w:ascii="Times New Roman" w:hAnsi="Times New Roman" w:cs="Times New Roman"/>
          <w:i w:val="0"/>
          <w:sz w:val="28"/>
          <w:szCs w:val="24"/>
        </w:rPr>
      </w:pPr>
    </w:p>
    <w:p w:rsidR="00DF22F0" w:rsidRDefault="00DF22F0"/>
    <w:sectPr w:rsidR="00DF22F0" w:rsidSect="005166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83F"/>
    <w:multiLevelType w:val="hybridMultilevel"/>
    <w:tmpl w:val="6F0C9A7A"/>
    <w:lvl w:ilvl="0" w:tplc="0520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76622"/>
    <w:multiLevelType w:val="hybridMultilevel"/>
    <w:tmpl w:val="EC1C8310"/>
    <w:lvl w:ilvl="0" w:tplc="F984EC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9153C4D"/>
    <w:multiLevelType w:val="multilevel"/>
    <w:tmpl w:val="20C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D202C"/>
    <w:multiLevelType w:val="hybridMultilevel"/>
    <w:tmpl w:val="E14CC978"/>
    <w:lvl w:ilvl="0" w:tplc="7AA69D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5ED5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2636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B8B6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9C1F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748C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023F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DAF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4474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1083B58"/>
    <w:multiLevelType w:val="hybridMultilevel"/>
    <w:tmpl w:val="2058544C"/>
    <w:lvl w:ilvl="0" w:tplc="71B21D0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AF762A8"/>
    <w:multiLevelType w:val="hybridMultilevel"/>
    <w:tmpl w:val="B0B238CC"/>
    <w:lvl w:ilvl="0" w:tplc="527601D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2222C"/>
    <w:rsid w:val="00354073"/>
    <w:rsid w:val="00470F95"/>
    <w:rsid w:val="007129B4"/>
    <w:rsid w:val="0092222C"/>
    <w:rsid w:val="0096143B"/>
    <w:rsid w:val="00D855F1"/>
    <w:rsid w:val="00DF22F0"/>
    <w:rsid w:val="00F1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B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B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2172</Words>
  <Characters>12385</Characters>
  <Application>Microsoft Office Word</Application>
  <DocSecurity>0</DocSecurity>
  <Lines>103</Lines>
  <Paragraphs>29</Paragraphs>
  <ScaleCrop>false</ScaleCrop>
  <Company/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7</cp:lastModifiedBy>
  <cp:revision>5</cp:revision>
  <dcterms:created xsi:type="dcterms:W3CDTF">2026-01-29T14:53:00Z</dcterms:created>
  <dcterms:modified xsi:type="dcterms:W3CDTF">2026-01-30T06:45:00Z</dcterms:modified>
</cp:coreProperties>
</file>